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003A" w14:textId="5C4E594B" w:rsidR="00DC0A06" w:rsidRPr="001601A3" w:rsidRDefault="00DE49CB" w:rsidP="00DE49CB">
      <w:pPr>
        <w:jc w:val="center"/>
        <w:rPr>
          <w:rFonts w:ascii="Garamond Premr Pro" w:hAnsi="Garamond Premr Pro"/>
          <w:b/>
        </w:rPr>
      </w:pPr>
      <w:r w:rsidRPr="001601A3">
        <w:rPr>
          <w:rFonts w:ascii="Garamond Premr Pro" w:hAnsi="Garamond Premr Pro"/>
          <w:b/>
        </w:rPr>
        <w:t xml:space="preserve">Shamokin Area </w:t>
      </w:r>
      <w:r w:rsidR="009F3367">
        <w:rPr>
          <w:rFonts w:ascii="Garamond Premr Pro" w:hAnsi="Garamond Premr Pro"/>
          <w:b/>
        </w:rPr>
        <w:t>10</w:t>
      </w:r>
      <w:r w:rsidRPr="001601A3">
        <w:rPr>
          <w:rFonts w:ascii="Garamond Premr Pro" w:hAnsi="Garamond Premr Pro"/>
          <w:b/>
          <w:vertAlign w:val="superscript"/>
        </w:rPr>
        <w:t>th</w:t>
      </w:r>
      <w:r w:rsidRPr="001601A3">
        <w:rPr>
          <w:rFonts w:ascii="Garamond Premr Pro" w:hAnsi="Garamond Premr Pro"/>
          <w:b/>
        </w:rPr>
        <w:t xml:space="preserve"> Grade English </w:t>
      </w:r>
      <w:r w:rsidR="001F56C6" w:rsidRPr="001601A3">
        <w:rPr>
          <w:rFonts w:ascii="Garamond Premr Pro" w:hAnsi="Garamond Premr Pro"/>
          <w:b/>
        </w:rPr>
        <w:t xml:space="preserve">Curriculum </w:t>
      </w:r>
      <w:r w:rsidR="00150D75" w:rsidRPr="001601A3">
        <w:rPr>
          <w:rFonts w:ascii="Garamond Premr Pro" w:hAnsi="Garamond Premr Pro"/>
          <w:b/>
        </w:rPr>
        <w:t>– Short Story and Nonfiction Works</w:t>
      </w:r>
    </w:p>
    <w:p w14:paraId="692386F0" w14:textId="77777777" w:rsidR="00DE49CB" w:rsidRDefault="00DE49CB" w:rsidP="00DE49CB">
      <w:pPr>
        <w:jc w:val="center"/>
      </w:pPr>
    </w:p>
    <w:p w14:paraId="12FC852C" w14:textId="77777777" w:rsidR="00DE49CB" w:rsidRDefault="00DE49CB" w:rsidP="00DE49CB">
      <w:pPr>
        <w:tabs>
          <w:tab w:val="center" w:pos="7200"/>
          <w:tab w:val="right" w:pos="14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3170" wp14:editId="046195F8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85725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85pt" to="693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</w:r>
      <w:r>
        <w:tab/>
      </w:r>
    </w:p>
    <w:p w14:paraId="7C8DB69B" w14:textId="77777777" w:rsidR="00DE49CB" w:rsidRDefault="00DE49CB" w:rsidP="00DE49CB">
      <w:pPr>
        <w:tabs>
          <w:tab w:val="center" w:pos="7200"/>
          <w:tab w:val="right" w:pos="14400"/>
        </w:tabs>
      </w:pPr>
    </w:p>
    <w:p w14:paraId="63A35F67" w14:textId="77777777" w:rsidR="00DE49CB" w:rsidRDefault="00DE49CB" w:rsidP="00DE49CB">
      <w:pPr>
        <w:tabs>
          <w:tab w:val="center" w:pos="7200"/>
          <w:tab w:val="right" w:pos="14400"/>
        </w:tabs>
        <w:sectPr w:rsidR="00DE49CB" w:rsidSect="00DE49C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307"/>
        <w:gridCol w:w="3639"/>
        <w:gridCol w:w="2151"/>
        <w:gridCol w:w="2718"/>
        <w:gridCol w:w="2850"/>
      </w:tblGrid>
      <w:tr w:rsidR="00DE49CB" w14:paraId="527AB5E9" w14:textId="77777777" w:rsidTr="007845B4">
        <w:trPr>
          <w:trHeight w:val="863"/>
        </w:trPr>
        <w:tc>
          <w:tcPr>
            <w:tcW w:w="1843" w:type="dxa"/>
            <w:vAlign w:val="center"/>
          </w:tcPr>
          <w:p w14:paraId="0D8FDF71" w14:textId="77777777" w:rsidR="001F56C6" w:rsidRDefault="001F56C6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lastRenderedPageBreak/>
              <w:t>Focus</w:t>
            </w:r>
          </w:p>
        </w:tc>
        <w:tc>
          <w:tcPr>
            <w:tcW w:w="1307" w:type="dxa"/>
            <w:vAlign w:val="center"/>
          </w:tcPr>
          <w:p w14:paraId="637BB08A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Common</w:t>
            </w:r>
          </w:p>
          <w:p w14:paraId="1B308AB5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Core</w:t>
            </w:r>
          </w:p>
          <w:p w14:paraId="3045FCC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Standards</w:t>
            </w:r>
          </w:p>
        </w:tc>
        <w:tc>
          <w:tcPr>
            <w:tcW w:w="3639" w:type="dxa"/>
            <w:vAlign w:val="center"/>
          </w:tcPr>
          <w:p w14:paraId="07FFFD0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Objectives</w:t>
            </w:r>
          </w:p>
        </w:tc>
        <w:tc>
          <w:tcPr>
            <w:tcW w:w="2151" w:type="dxa"/>
            <w:vAlign w:val="center"/>
          </w:tcPr>
          <w:p w14:paraId="029B6E29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Resources</w:t>
            </w:r>
          </w:p>
        </w:tc>
        <w:tc>
          <w:tcPr>
            <w:tcW w:w="2718" w:type="dxa"/>
            <w:vAlign w:val="center"/>
          </w:tcPr>
          <w:p w14:paraId="1FDDC23C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Assessments</w:t>
            </w:r>
          </w:p>
          <w:p w14:paraId="19713924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Formative/Performance</w:t>
            </w:r>
          </w:p>
        </w:tc>
        <w:tc>
          <w:tcPr>
            <w:tcW w:w="2850" w:type="dxa"/>
            <w:vAlign w:val="center"/>
          </w:tcPr>
          <w:p w14:paraId="27A9CD2E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Academic</w:t>
            </w:r>
          </w:p>
          <w:p w14:paraId="383132E8" w14:textId="77777777" w:rsidR="00DE49CB" w:rsidRDefault="00DE49CB" w:rsidP="00DE49CB">
            <w:pPr>
              <w:tabs>
                <w:tab w:val="center" w:pos="7200"/>
                <w:tab w:val="right" w:pos="14400"/>
              </w:tabs>
              <w:jc w:val="center"/>
            </w:pPr>
            <w:r>
              <w:t>Vocabulary</w:t>
            </w:r>
          </w:p>
        </w:tc>
      </w:tr>
      <w:tr w:rsidR="00DE49CB" w14:paraId="0EB6A897" w14:textId="77777777" w:rsidTr="007845B4">
        <w:tc>
          <w:tcPr>
            <w:tcW w:w="1843" w:type="dxa"/>
          </w:tcPr>
          <w:p w14:paraId="0F015B50" w14:textId="6B4C627C" w:rsidR="001F56C6" w:rsidRDefault="001F56C6" w:rsidP="00DE49CB">
            <w:pPr>
              <w:tabs>
                <w:tab w:val="center" w:pos="7200"/>
                <w:tab w:val="right" w:pos="14400"/>
              </w:tabs>
            </w:pPr>
            <w:r>
              <w:t>Textual Evidence</w:t>
            </w:r>
          </w:p>
          <w:p w14:paraId="4218C7A1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20567E6B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4ADC87B1" w14:textId="7E50D00F" w:rsidR="000669AF" w:rsidRDefault="001F56C6" w:rsidP="000669AF">
            <w:pPr>
              <w:tabs>
                <w:tab w:val="center" w:pos="7200"/>
                <w:tab w:val="right" w:pos="14400"/>
              </w:tabs>
            </w:pPr>
            <w:r>
              <w:t xml:space="preserve">Analysis of </w:t>
            </w:r>
            <w:r w:rsidR="000669AF">
              <w:t>Character, Plot, and Theme</w:t>
            </w:r>
          </w:p>
          <w:p w14:paraId="7FDED9A8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504BE6FE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0AE981A2" w14:textId="3B1EE8C9" w:rsidR="000669AF" w:rsidRDefault="000669AF" w:rsidP="00DE49CB">
            <w:pPr>
              <w:tabs>
                <w:tab w:val="center" w:pos="7200"/>
                <w:tab w:val="right" w:pos="14400"/>
              </w:tabs>
            </w:pPr>
            <w:r>
              <w:t>Analysis of Literary Elements</w:t>
            </w:r>
          </w:p>
          <w:p w14:paraId="72B62D3C" w14:textId="77777777" w:rsidR="001F56C6" w:rsidRDefault="001F56C6" w:rsidP="00DE49CB">
            <w:pPr>
              <w:tabs>
                <w:tab w:val="center" w:pos="7200"/>
                <w:tab w:val="right" w:pos="14400"/>
              </w:tabs>
            </w:pPr>
          </w:p>
          <w:p w14:paraId="00B20F7D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27E9EFCA" w14:textId="610D03B3" w:rsidR="001F56C6" w:rsidRDefault="00FC55A6" w:rsidP="00DE49CB">
            <w:pPr>
              <w:tabs>
                <w:tab w:val="center" w:pos="7200"/>
                <w:tab w:val="right" w:pos="14400"/>
              </w:tabs>
            </w:pPr>
            <w:r>
              <w:t>Non/</w:t>
            </w:r>
            <w:r w:rsidR="000669AF">
              <w:t>Fiction</w:t>
            </w:r>
            <w:r w:rsidR="001F56C6">
              <w:t xml:space="preserve"> Comprehension</w:t>
            </w:r>
          </w:p>
          <w:p w14:paraId="54A0E5E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4B71FA8F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6EA61D75" w14:textId="28E6F298" w:rsidR="00A37A63" w:rsidRDefault="000669AF" w:rsidP="00DE49CB">
            <w:pPr>
              <w:tabs>
                <w:tab w:val="center" w:pos="7200"/>
                <w:tab w:val="right" w:pos="14400"/>
              </w:tabs>
            </w:pPr>
            <w:r>
              <w:t>Vocabulary Acquisition from Text</w:t>
            </w:r>
          </w:p>
          <w:p w14:paraId="1F7E4F77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53E17788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08C8B3F0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Organization and Essay Structure</w:t>
            </w:r>
          </w:p>
          <w:p w14:paraId="16ABA454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6C6B122D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2BD5450E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  <w:r>
              <w:t>Narrative Writing</w:t>
            </w:r>
          </w:p>
          <w:p w14:paraId="17ADECD1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 xml:space="preserve">Use of </w:t>
            </w:r>
            <w:r>
              <w:lastRenderedPageBreak/>
              <w:t>Technology</w:t>
            </w:r>
          </w:p>
          <w:p w14:paraId="0662BFD5" w14:textId="77777777" w:rsidR="007845B4" w:rsidRDefault="007845B4" w:rsidP="00DE49CB">
            <w:pPr>
              <w:tabs>
                <w:tab w:val="center" w:pos="7200"/>
                <w:tab w:val="right" w:pos="14400"/>
              </w:tabs>
            </w:pPr>
          </w:p>
          <w:p w14:paraId="2FC7025A" w14:textId="77777777" w:rsidR="000669AF" w:rsidRDefault="000669AF" w:rsidP="00DE49CB">
            <w:pPr>
              <w:tabs>
                <w:tab w:val="center" w:pos="7200"/>
                <w:tab w:val="right" w:pos="14400"/>
              </w:tabs>
            </w:pPr>
          </w:p>
          <w:p w14:paraId="0539C20B" w14:textId="13D5E65B" w:rsidR="007845B4" w:rsidRDefault="007845B4" w:rsidP="00DE49CB">
            <w:pPr>
              <w:tabs>
                <w:tab w:val="center" w:pos="7200"/>
                <w:tab w:val="right" w:pos="14400"/>
              </w:tabs>
            </w:pPr>
            <w:r>
              <w:t>Accelerated Reader</w:t>
            </w:r>
          </w:p>
          <w:p w14:paraId="64ED6CAE" w14:textId="022CF33F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CDF6E5D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0299D43C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  <w:p w14:paraId="51F25008" w14:textId="77777777" w:rsidR="00A37A63" w:rsidRDefault="00A37A63" w:rsidP="00DE49CB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1307" w:type="dxa"/>
          </w:tcPr>
          <w:p w14:paraId="56BAE0DA" w14:textId="01EFBCAB" w:rsidR="007845B4" w:rsidRDefault="006072C0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CC.1.3</w:t>
            </w:r>
            <w:r w:rsidR="007845B4">
              <w:t>.9</w:t>
            </w:r>
            <w:r w:rsidR="00AA24BB">
              <w:t>.A</w:t>
            </w:r>
          </w:p>
          <w:p w14:paraId="6E88E3C1" w14:textId="706E167C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.9.B</w:t>
            </w:r>
          </w:p>
          <w:p w14:paraId="67DA52B1" w14:textId="1B46DC6A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.9.C</w:t>
            </w:r>
          </w:p>
          <w:p w14:paraId="3A4379D7" w14:textId="14877247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.9.D</w:t>
            </w:r>
          </w:p>
          <w:p w14:paraId="03340EC5" w14:textId="179C079C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.9.E</w:t>
            </w:r>
          </w:p>
          <w:p w14:paraId="204CDEFA" w14:textId="4595E931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.9.F</w:t>
            </w:r>
          </w:p>
          <w:p w14:paraId="2F68A747" w14:textId="18E17316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CC.1.3</w:t>
            </w:r>
            <w:r w:rsidR="00AA24BB">
              <w:t>.9.G</w:t>
            </w:r>
          </w:p>
          <w:p w14:paraId="05135C21" w14:textId="1C08DBFA" w:rsidR="00AA24BB" w:rsidRDefault="000669AF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 w:rsidR="00AA24BB">
              <w:t>.9.H</w:t>
            </w:r>
          </w:p>
          <w:p w14:paraId="7C133DA8" w14:textId="5FB7AFB6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>
              <w:t>.9.I</w:t>
            </w:r>
          </w:p>
          <w:p w14:paraId="41F76DE0" w14:textId="44AA1192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>
              <w:t>.9.J</w:t>
            </w:r>
          </w:p>
          <w:p w14:paraId="28B6E1F9" w14:textId="428B564B" w:rsidR="00AA24BB" w:rsidRDefault="00AA24BB" w:rsidP="00DE49CB">
            <w:pPr>
              <w:tabs>
                <w:tab w:val="center" w:pos="7200"/>
                <w:tab w:val="right" w:pos="14400"/>
              </w:tabs>
            </w:pPr>
            <w:r>
              <w:t>CC.1.</w:t>
            </w:r>
            <w:r w:rsidR="006072C0">
              <w:t>3</w:t>
            </w:r>
            <w:r>
              <w:t>.9.K</w:t>
            </w:r>
          </w:p>
          <w:p w14:paraId="643166CB" w14:textId="6E06940E" w:rsidR="00AA24BB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CC.1.4.9.B</w:t>
            </w:r>
          </w:p>
          <w:p w14:paraId="0D6ABE6C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CC.1.4.9.C</w:t>
            </w:r>
          </w:p>
          <w:p w14:paraId="570262E4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CC.1.4.9.D</w:t>
            </w:r>
          </w:p>
          <w:p w14:paraId="2A4D724A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CC.1.4.9.E</w:t>
            </w:r>
          </w:p>
          <w:p w14:paraId="7181C7BD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CC.1.4.9.F</w:t>
            </w:r>
          </w:p>
          <w:p w14:paraId="0343F800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CC.1.4.9.G</w:t>
            </w:r>
          </w:p>
          <w:p w14:paraId="198CE46F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CC.1.4.9.H</w:t>
            </w:r>
          </w:p>
          <w:p w14:paraId="024FCD86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CC.1.4.9.J</w:t>
            </w:r>
          </w:p>
          <w:p w14:paraId="0202A954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CC.1.4.9.K</w:t>
            </w:r>
          </w:p>
          <w:p w14:paraId="582D9FC3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CC.1.4.9.L</w:t>
            </w:r>
          </w:p>
          <w:p w14:paraId="463024C6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CC.1.4.9.M</w:t>
            </w:r>
          </w:p>
          <w:p w14:paraId="4E898BE8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CC.1.4.9.N</w:t>
            </w:r>
          </w:p>
          <w:p w14:paraId="78327723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 O</w:t>
            </w:r>
          </w:p>
          <w:p w14:paraId="0EAD5312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CC.1.4.9.P</w:t>
            </w:r>
          </w:p>
          <w:p w14:paraId="2570DE3C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CC.1.4.9.Q</w:t>
            </w:r>
          </w:p>
          <w:p w14:paraId="08B6E818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CC.1.4.9.R</w:t>
            </w:r>
          </w:p>
          <w:p w14:paraId="52AAE52A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CC.1.4.9.SCC.1.5.9.A</w:t>
            </w:r>
          </w:p>
          <w:p w14:paraId="38F53568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CC.1.5.9.B</w:t>
            </w:r>
          </w:p>
          <w:p w14:paraId="7838E54B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CC.1.5.9.C</w:t>
            </w:r>
          </w:p>
          <w:p w14:paraId="49728915" w14:textId="7777777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>CC.1.5.9.D</w:t>
            </w:r>
          </w:p>
          <w:p w14:paraId="57F518D9" w14:textId="424810D7" w:rsidR="006072C0" w:rsidRDefault="006072C0" w:rsidP="00DE49CB">
            <w:pPr>
              <w:tabs>
                <w:tab w:val="center" w:pos="7200"/>
                <w:tab w:val="right" w:pos="14400"/>
              </w:tabs>
            </w:pPr>
            <w:r>
              <w:t>CC.1.5.9.G</w:t>
            </w:r>
          </w:p>
        </w:tc>
        <w:tc>
          <w:tcPr>
            <w:tcW w:w="3639" w:type="dxa"/>
          </w:tcPr>
          <w:p w14:paraId="458D60D8" w14:textId="77777777" w:rsidR="00DE49CB" w:rsidRDefault="00AA24BB" w:rsidP="006072C0">
            <w:pPr>
              <w:pStyle w:val="ListParagraph"/>
              <w:numPr>
                <w:ilvl w:val="3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Cite strong and thorough textual evidence to support analysis of what the text says explicitly as well as inferences drawn from the text.</w:t>
            </w:r>
          </w:p>
          <w:p w14:paraId="4BF2E92A" w14:textId="262FDAA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Determine </w:t>
            </w:r>
            <w:r w:rsidR="006072C0">
              <w:t>theme or</w:t>
            </w:r>
            <w:r>
              <w:t xml:space="preserve"> central idea of a text and analyze its development over the course of the text.</w:t>
            </w:r>
          </w:p>
          <w:p w14:paraId="18F01F5C" w14:textId="0779B285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Analyze </w:t>
            </w:r>
            <w:r w:rsidR="006072C0">
              <w:t>how complex characters are developed over the course of the text.</w:t>
            </w:r>
          </w:p>
          <w:p w14:paraId="5DE9B480" w14:textId="77777777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the meaning of words and phrases as they are used in a text.</w:t>
            </w:r>
          </w:p>
          <w:p w14:paraId="62759BD2" w14:textId="4F004762" w:rsidR="00AA24BB" w:rsidRDefault="00AA24BB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Analyze </w:t>
            </w:r>
            <w:r w:rsidR="00C155D0">
              <w:t>how an author’s choices concerning how to structure a text, order events within it, and manipulate time create such effects as mystery, tension, or surprise.</w:t>
            </w:r>
          </w:p>
          <w:p w14:paraId="58BF56FD" w14:textId="77777777" w:rsidR="00C155D0" w:rsidRDefault="00C155D0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the representation of a subject or a key scene in two different artistic mediums.</w:t>
            </w:r>
          </w:p>
          <w:p w14:paraId="3F790053" w14:textId="6127D0B3" w:rsidR="00C155D0" w:rsidRDefault="00C155D0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Analyze how an author draws on and transforms source material.</w:t>
            </w:r>
          </w:p>
          <w:p w14:paraId="4F7E507F" w14:textId="4BAE901C" w:rsidR="00C155D0" w:rsidRDefault="00C155D0" w:rsidP="00AA24BB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Analyze documents of historical and literary </w:t>
            </w:r>
            <w:r w:rsidR="003C7F78">
              <w:t>significance</w:t>
            </w:r>
            <w:r>
              <w:t>.</w:t>
            </w:r>
          </w:p>
          <w:p w14:paraId="59715CBE" w14:textId="7AF3510E" w:rsidR="00464A82" w:rsidRDefault="00464A82" w:rsidP="003C7F78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lastRenderedPageBreak/>
              <w:t>Write arguments to support claims in an analysis of substantive topics or texts.</w:t>
            </w:r>
          </w:p>
          <w:p w14:paraId="59023940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informative or explanatory texts to convey complex ideas, concepts, and information.</w:t>
            </w:r>
          </w:p>
          <w:p w14:paraId="63797F2B" w14:textId="2422CB0F" w:rsidR="003C7F78" w:rsidRDefault="003C7F78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Write narratives to develop real or imagined experiences or events using effective technique, well-chosen details, and well-structured event sequences.</w:t>
            </w:r>
          </w:p>
          <w:p w14:paraId="6CFFDAE2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Produce clear and coherent writing.</w:t>
            </w:r>
          </w:p>
          <w:p w14:paraId="0A5BCD0A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Develop and strengthen writing as needed.</w:t>
            </w:r>
          </w:p>
          <w:p w14:paraId="7ED5A2F7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Use technology to produce, publish, and update individual writing products.</w:t>
            </w:r>
          </w:p>
          <w:p w14:paraId="3D300423" w14:textId="2207622C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Draw evidence from </w:t>
            </w:r>
            <w:r w:rsidR="003C7F78">
              <w:t>literary</w:t>
            </w:r>
            <w:r>
              <w:t xml:space="preserve"> texts to support </w:t>
            </w:r>
            <w:r w:rsidR="003C7F78">
              <w:t>analysis</w:t>
            </w:r>
            <w:r>
              <w:t>.</w:t>
            </w:r>
          </w:p>
          <w:p w14:paraId="58B4D5BC" w14:textId="77777777" w:rsidR="00464A82" w:rsidRDefault="00464A82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Write routinely over extended </w:t>
            </w:r>
            <w:r w:rsidR="003C7F78">
              <w:t xml:space="preserve">and shorter </w:t>
            </w:r>
            <w:r>
              <w:t>time frame</w:t>
            </w:r>
            <w:r w:rsidR="003C7F78">
              <w:t>s</w:t>
            </w:r>
            <w:r>
              <w:t>.</w:t>
            </w:r>
          </w:p>
          <w:p w14:paraId="2C787F1D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Participate effectively in a range of collaborative discussions.</w:t>
            </w:r>
          </w:p>
          <w:p w14:paraId="712EC677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Evaluate a speaker’s POV, reasoning, and use of evidence and rhetoric.</w:t>
            </w:r>
          </w:p>
          <w:p w14:paraId="27BC97BF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Demonstrate command of the conventions of </w:t>
            </w:r>
            <w:proofErr w:type="gramStart"/>
            <w:r>
              <w:t>standard</w:t>
            </w:r>
            <w:proofErr w:type="gramEnd"/>
            <w:r>
              <w:t xml:space="preserve"> English grammar and usage when writing or speaking.</w:t>
            </w:r>
          </w:p>
          <w:p w14:paraId="36EC7ACA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 xml:space="preserve">Demonstrate command of the conventions of </w:t>
            </w:r>
            <w:proofErr w:type="gramStart"/>
            <w:r>
              <w:t>standard</w:t>
            </w:r>
            <w:proofErr w:type="gramEnd"/>
            <w:r>
              <w:t xml:space="preserve"> English capitalization, punctuation, and spelling when writing.</w:t>
            </w:r>
          </w:p>
          <w:p w14:paraId="1A03A14F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Apply knowledge of language to understand functions in different contexts.</w:t>
            </w:r>
          </w:p>
          <w:p w14:paraId="50640433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Determine or clarify the meaning of unknown and multiple-meaning words and phrases.</w:t>
            </w:r>
          </w:p>
          <w:p w14:paraId="71454914" w14:textId="77777777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Demonstrate understanding of figurative language, word relationships, and nuances.</w:t>
            </w:r>
          </w:p>
          <w:p w14:paraId="70C723C8" w14:textId="5DF1174E" w:rsidR="00D8739B" w:rsidRDefault="00D8739B" w:rsidP="00464A82">
            <w:pPr>
              <w:pStyle w:val="ListParagraph"/>
              <w:numPr>
                <w:ilvl w:val="0"/>
                <w:numId w:val="1"/>
              </w:numPr>
              <w:tabs>
                <w:tab w:val="center" w:pos="7200"/>
                <w:tab w:val="right" w:pos="14400"/>
              </w:tabs>
              <w:ind w:left="252" w:hanging="270"/>
            </w:pPr>
            <w:r>
              <w:t>Acquire and use accurately general academic and domain-specific words and phrases.</w:t>
            </w:r>
          </w:p>
        </w:tc>
        <w:tc>
          <w:tcPr>
            <w:tcW w:w="2151" w:type="dxa"/>
          </w:tcPr>
          <w:p w14:paraId="5902A44E" w14:textId="5408A8F2" w:rsidR="00DE49CB" w:rsidRDefault="001A19A6" w:rsidP="00DE49CB">
            <w:pPr>
              <w:tabs>
                <w:tab w:val="center" w:pos="7200"/>
                <w:tab w:val="right" w:pos="14400"/>
              </w:tabs>
            </w:pPr>
            <w:r>
              <w:lastRenderedPageBreak/>
              <w:t xml:space="preserve">Textbook – Prentice Hall Literature </w:t>
            </w:r>
            <w:r w:rsidR="00FD1CD4">
              <w:t>Grade 10</w:t>
            </w:r>
            <w:bookmarkStart w:id="0" w:name="_GoBack"/>
            <w:bookmarkEnd w:id="0"/>
          </w:p>
          <w:p w14:paraId="14937ED9" w14:textId="18D137B0" w:rsidR="001A19A6" w:rsidRDefault="001A19A6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 xml:space="preserve">The </w:t>
            </w:r>
            <w:r w:rsidR="00D954A9">
              <w:rPr>
                <w:i/>
              </w:rPr>
              <w:t>Monkey’s Paw</w:t>
            </w:r>
            <w:r>
              <w:t xml:space="preserve"> by </w:t>
            </w:r>
            <w:r w:rsidR="00D954A9">
              <w:t>W.W. Jacobs pg.31</w:t>
            </w:r>
          </w:p>
          <w:p w14:paraId="2200A54D" w14:textId="512CF5B4" w:rsidR="00321825" w:rsidRPr="00321825" w:rsidRDefault="00D954A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>The Leap</w:t>
            </w:r>
            <w:r w:rsidR="00321825" w:rsidRPr="00321825">
              <w:t xml:space="preserve"> by </w:t>
            </w:r>
            <w:r>
              <w:t xml:space="preserve">Louise </w:t>
            </w:r>
            <w:proofErr w:type="spellStart"/>
            <w:r>
              <w:t>Erdrich</w:t>
            </w:r>
            <w:proofErr w:type="spellEnd"/>
            <w:r>
              <w:t xml:space="preserve"> pg. 40</w:t>
            </w:r>
          </w:p>
          <w:p w14:paraId="07DB6582" w14:textId="47389AA7" w:rsidR="001A19A6" w:rsidRDefault="00D954A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>Contents of the Dead Man’s Pocket</w:t>
            </w:r>
            <w:r w:rsidR="001A19A6">
              <w:rPr>
                <w:i/>
              </w:rPr>
              <w:t xml:space="preserve"> </w:t>
            </w:r>
            <w:r w:rsidR="001A19A6">
              <w:t xml:space="preserve">by </w:t>
            </w:r>
            <w:r>
              <w:t>Jack Finney</w:t>
            </w:r>
            <w:r w:rsidR="001A19A6">
              <w:t xml:space="preserve"> pg. </w:t>
            </w:r>
            <w:r>
              <w:t>109</w:t>
            </w:r>
          </w:p>
          <w:p w14:paraId="60FC578E" w14:textId="6A618984" w:rsidR="001A19A6" w:rsidRDefault="00D954A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>Games at Twilight</w:t>
            </w:r>
            <w:r w:rsidR="001A19A6">
              <w:t xml:space="preserve"> by </w:t>
            </w:r>
            <w:r>
              <w:t>Anita Desai pg. 129</w:t>
            </w:r>
          </w:p>
          <w:p w14:paraId="1924B638" w14:textId="7A816152" w:rsidR="001A19A6" w:rsidRDefault="00426A0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>A Visit to Grandmother</w:t>
            </w:r>
            <w:r w:rsidR="001A19A6">
              <w:rPr>
                <w:i/>
              </w:rPr>
              <w:t xml:space="preserve"> </w:t>
            </w:r>
            <w:r w:rsidR="001A19A6">
              <w:t xml:space="preserve">by </w:t>
            </w:r>
            <w:r>
              <w:t>William Melvin Kelley pg. 220</w:t>
            </w:r>
          </w:p>
          <w:p w14:paraId="610FC32F" w14:textId="297A3681" w:rsidR="00321825" w:rsidRDefault="00426A0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>A Problem</w:t>
            </w:r>
            <w:r w:rsidR="00321825">
              <w:rPr>
                <w:i/>
              </w:rPr>
              <w:t xml:space="preserve"> </w:t>
            </w:r>
            <w:r w:rsidR="00321825" w:rsidRPr="00321825">
              <w:t xml:space="preserve">by </w:t>
            </w:r>
            <w:r>
              <w:t>Anton Chekhov pg. 233</w:t>
            </w:r>
          </w:p>
          <w:p w14:paraId="77FA051D" w14:textId="4F3AA8F0" w:rsidR="00150D75" w:rsidRDefault="00426A0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>There will come Soft Rain</w:t>
            </w:r>
            <w:r w:rsidR="00150D75">
              <w:rPr>
                <w:i/>
              </w:rPr>
              <w:t xml:space="preserve"> </w:t>
            </w:r>
            <w:r w:rsidR="00150D75" w:rsidRPr="00150D75">
              <w:t xml:space="preserve">by </w:t>
            </w:r>
            <w:r>
              <w:t xml:space="preserve">Ray </w:t>
            </w:r>
            <w:proofErr w:type="gramStart"/>
            <w:r>
              <w:t>Bradbury</w:t>
            </w:r>
            <w:r w:rsidR="00150D75">
              <w:t xml:space="preserve"> </w:t>
            </w:r>
            <w:r>
              <w:t xml:space="preserve"> pg</w:t>
            </w:r>
            <w:proofErr w:type="gramEnd"/>
            <w:r>
              <w:t>. 259</w:t>
            </w:r>
          </w:p>
          <w:p w14:paraId="186FF1D5" w14:textId="3D24082E" w:rsidR="00426A09" w:rsidRDefault="00426A0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lastRenderedPageBreak/>
              <w:t xml:space="preserve">How Much Land Does a Man Need </w:t>
            </w:r>
            <w:r w:rsidRPr="00426A09">
              <w:t>by Leo Tolstoy p. 307</w:t>
            </w:r>
          </w:p>
          <w:p w14:paraId="3E789A5F" w14:textId="33C7031B" w:rsidR="00426A09" w:rsidRDefault="00426A09" w:rsidP="001A19A6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rPr>
                <w:i/>
              </w:rPr>
              <w:t xml:space="preserve">The Garden of Stubborn Cats </w:t>
            </w:r>
            <w:r w:rsidRPr="00426A09">
              <w:t xml:space="preserve">by </w:t>
            </w:r>
            <w:proofErr w:type="spellStart"/>
            <w:r w:rsidRPr="00426A09">
              <w:t>Italo</w:t>
            </w:r>
            <w:proofErr w:type="spellEnd"/>
            <w:r w:rsidRPr="00426A09">
              <w:t xml:space="preserve"> Calvino pg. 351</w:t>
            </w:r>
          </w:p>
          <w:p w14:paraId="7AD68E7A" w14:textId="00FC566C" w:rsidR="006770BD" w:rsidRDefault="006770BD" w:rsidP="006770BD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 xml:space="preserve">“The Spider and the Wasp” by Alexander </w:t>
            </w:r>
            <w:proofErr w:type="spellStart"/>
            <w:r>
              <w:t>Petrunkevitch</w:t>
            </w:r>
            <w:proofErr w:type="spellEnd"/>
            <w:r>
              <w:t xml:space="preserve"> pg. 428</w:t>
            </w:r>
          </w:p>
          <w:p w14:paraId="6B8C20A2" w14:textId="6BA49BEF" w:rsidR="006770BD" w:rsidRPr="00150D75" w:rsidRDefault="006770BD" w:rsidP="006770BD">
            <w:pPr>
              <w:pStyle w:val="ListParagraph"/>
              <w:numPr>
                <w:ilvl w:val="0"/>
                <w:numId w:val="2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“The Sun Parlor” by Dorothy West pg. 454</w:t>
            </w:r>
          </w:p>
          <w:p w14:paraId="55661F4C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0D635AB5" w14:textId="77777777" w:rsidR="004D552D" w:rsidRDefault="004D552D" w:rsidP="00DE49CB">
            <w:pPr>
              <w:tabs>
                <w:tab w:val="center" w:pos="7200"/>
                <w:tab w:val="right" w:pos="14400"/>
              </w:tabs>
            </w:pPr>
          </w:p>
          <w:p w14:paraId="0A0E6E8E" w14:textId="1226CB89" w:rsidR="001A19A6" w:rsidRDefault="001A19A6" w:rsidP="00DE49CB">
            <w:pPr>
              <w:tabs>
                <w:tab w:val="center" w:pos="7200"/>
                <w:tab w:val="right" w:pos="14400"/>
              </w:tabs>
            </w:pPr>
            <w:r>
              <w:t>Organizer</w:t>
            </w:r>
          </w:p>
          <w:p w14:paraId="66B3F8ED" w14:textId="77777777" w:rsidR="001A19A6" w:rsidRDefault="001A19A6" w:rsidP="00DE49CB">
            <w:pPr>
              <w:tabs>
                <w:tab w:val="center" w:pos="7200"/>
                <w:tab w:val="right" w:pos="14400"/>
              </w:tabs>
            </w:pPr>
          </w:p>
          <w:p w14:paraId="379B7A37" w14:textId="36846C6F" w:rsidR="004D552D" w:rsidRDefault="004D552D" w:rsidP="00DE49CB">
            <w:pPr>
              <w:tabs>
                <w:tab w:val="center" w:pos="7200"/>
                <w:tab w:val="right" w:pos="14400"/>
              </w:tabs>
            </w:pPr>
            <w:r>
              <w:t xml:space="preserve">Teacher </w:t>
            </w:r>
            <w:r w:rsidR="00D954A9">
              <w:t>Created Information</w:t>
            </w:r>
          </w:p>
          <w:p w14:paraId="21438CA4" w14:textId="37773988" w:rsidR="001A19A6" w:rsidRDefault="001A19A6" w:rsidP="004D552D">
            <w:pPr>
              <w:pStyle w:val="ListParagraph"/>
              <w:numPr>
                <w:ilvl w:val="0"/>
                <w:numId w:val="18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Introductory Terms</w:t>
            </w:r>
          </w:p>
          <w:p w14:paraId="1B1BDFF3" w14:textId="77777777" w:rsidR="004D552D" w:rsidRDefault="004D552D" w:rsidP="004D552D">
            <w:pPr>
              <w:pStyle w:val="ListParagraph"/>
              <w:numPr>
                <w:ilvl w:val="0"/>
                <w:numId w:val="18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Notes</w:t>
            </w:r>
          </w:p>
          <w:p w14:paraId="45B9D5D1" w14:textId="77777777" w:rsidR="004D552D" w:rsidRDefault="004D552D" w:rsidP="004D552D">
            <w:pPr>
              <w:pStyle w:val="ListParagraph"/>
              <w:numPr>
                <w:ilvl w:val="0"/>
                <w:numId w:val="18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Analysis</w:t>
            </w:r>
          </w:p>
          <w:p w14:paraId="63CF97BD" w14:textId="11409ED7" w:rsidR="004D552D" w:rsidRDefault="004D552D" w:rsidP="00D954A9">
            <w:pPr>
              <w:pStyle w:val="ListParagraph"/>
              <w:tabs>
                <w:tab w:val="center" w:pos="7200"/>
                <w:tab w:val="right" w:pos="14400"/>
              </w:tabs>
              <w:ind w:left="303"/>
            </w:pPr>
          </w:p>
          <w:p w14:paraId="754EAD85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6663AAF8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Microsoft Word</w:t>
            </w:r>
          </w:p>
          <w:p w14:paraId="3AEE8CB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</w:p>
          <w:p w14:paraId="44B11F33" w14:textId="77777777" w:rsidR="00464A82" w:rsidRDefault="00464A82" w:rsidP="00DE49CB">
            <w:pPr>
              <w:tabs>
                <w:tab w:val="center" w:pos="7200"/>
                <w:tab w:val="right" w:pos="14400"/>
              </w:tabs>
            </w:pPr>
            <w:r>
              <w:t>Renaissance Place</w:t>
            </w:r>
          </w:p>
          <w:p w14:paraId="22B49F87" w14:textId="523EAF0E" w:rsidR="00464A82" w:rsidRDefault="00464A82" w:rsidP="00464A82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03" w:hanging="270"/>
            </w:pPr>
            <w:r>
              <w:t>Student Selected Novels</w:t>
            </w:r>
          </w:p>
        </w:tc>
        <w:tc>
          <w:tcPr>
            <w:tcW w:w="2718" w:type="dxa"/>
          </w:tcPr>
          <w:p w14:paraId="09E34623" w14:textId="0A75452A" w:rsidR="00DE49CB" w:rsidRDefault="00CE1675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lastRenderedPageBreak/>
              <w:t>Class Discussion</w:t>
            </w:r>
          </w:p>
          <w:p w14:paraId="4FEB1EF1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2F937CF4" w14:textId="346EC83C" w:rsidR="00CE1675" w:rsidRDefault="004D552D" w:rsidP="00CE1675">
            <w:pPr>
              <w:pStyle w:val="ListParagraph"/>
              <w:numPr>
                <w:ilvl w:val="0"/>
                <w:numId w:val="2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Handouts/Classwork</w:t>
            </w:r>
          </w:p>
          <w:p w14:paraId="1435268B" w14:textId="572C0D3D" w:rsidR="00CE1675" w:rsidRDefault="00150D75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 xml:space="preserve">Vocabulary </w:t>
            </w:r>
          </w:p>
          <w:p w14:paraId="6206878E" w14:textId="3DF8F8DA" w:rsidR="008D779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Notes</w:t>
            </w:r>
          </w:p>
          <w:p w14:paraId="44BB54B3" w14:textId="39924ED8" w:rsidR="00CE167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Analysis</w:t>
            </w:r>
          </w:p>
          <w:p w14:paraId="0031FBCC" w14:textId="34E9D7F4" w:rsidR="00CE1675" w:rsidRDefault="004D552D" w:rsidP="00CE1675">
            <w:pPr>
              <w:pStyle w:val="ListParagraph"/>
              <w:numPr>
                <w:ilvl w:val="0"/>
                <w:numId w:val="5"/>
              </w:numPr>
              <w:tabs>
                <w:tab w:val="center" w:pos="7200"/>
                <w:tab w:val="right" w:pos="14400"/>
              </w:tabs>
              <w:ind w:left="672" w:hanging="312"/>
            </w:pPr>
            <w:r>
              <w:t>Questions</w:t>
            </w:r>
          </w:p>
          <w:p w14:paraId="1A8C3AC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209FDAA4" w14:textId="20F96C0D" w:rsidR="00CE1675" w:rsidRDefault="006770BD" w:rsidP="00CE1675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 xml:space="preserve">Reflective </w:t>
            </w:r>
            <w:r w:rsidR="004D552D">
              <w:t>Essays/Rubric</w:t>
            </w:r>
          </w:p>
          <w:p w14:paraId="6E5F6DDA" w14:textId="77777777" w:rsidR="00D954A9" w:rsidRDefault="00D954A9" w:rsidP="00D954A9">
            <w:pPr>
              <w:pStyle w:val="ListParagraph"/>
              <w:tabs>
                <w:tab w:val="center" w:pos="7200"/>
                <w:tab w:val="right" w:pos="14400"/>
              </w:tabs>
              <w:ind w:left="312"/>
            </w:pPr>
          </w:p>
          <w:p w14:paraId="00240A69" w14:textId="59D023C7" w:rsidR="006770BD" w:rsidRDefault="00D954A9" w:rsidP="006770BD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Short Story Retells</w:t>
            </w:r>
          </w:p>
          <w:p w14:paraId="630470D9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74FCD820" w14:textId="6DBC65CA" w:rsidR="00CE1675" w:rsidRDefault="004D552D" w:rsidP="00CE1675">
            <w:pPr>
              <w:pStyle w:val="ListParagraph"/>
              <w:numPr>
                <w:ilvl w:val="0"/>
                <w:numId w:val="6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Quizzes</w:t>
            </w:r>
          </w:p>
          <w:p w14:paraId="305A2CD4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  <w:p w14:paraId="679F2153" w14:textId="6F99E5A6" w:rsidR="00CE1675" w:rsidRDefault="004D552D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Tests</w:t>
            </w:r>
          </w:p>
          <w:p w14:paraId="7E0C0777" w14:textId="77777777" w:rsidR="004D552D" w:rsidRDefault="004D552D" w:rsidP="004D552D">
            <w:pPr>
              <w:tabs>
                <w:tab w:val="center" w:pos="7200"/>
                <w:tab w:val="right" w:pos="14400"/>
              </w:tabs>
            </w:pPr>
          </w:p>
          <w:p w14:paraId="64E48445" w14:textId="77777777" w:rsidR="004D552D" w:rsidRDefault="004D552D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Bell Ringers</w:t>
            </w:r>
          </w:p>
          <w:p w14:paraId="748B2BB7" w14:textId="77777777" w:rsidR="004D552D" w:rsidRDefault="004D552D" w:rsidP="004D552D">
            <w:pPr>
              <w:tabs>
                <w:tab w:val="center" w:pos="7200"/>
                <w:tab w:val="right" w:pos="14400"/>
              </w:tabs>
            </w:pPr>
          </w:p>
          <w:p w14:paraId="4A13CF3E" w14:textId="77777777" w:rsidR="004D552D" w:rsidRDefault="004D552D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TDAs</w:t>
            </w:r>
          </w:p>
          <w:p w14:paraId="23A5B525" w14:textId="77777777" w:rsidR="004D552D" w:rsidRDefault="004D552D" w:rsidP="004D552D">
            <w:pPr>
              <w:tabs>
                <w:tab w:val="center" w:pos="7200"/>
                <w:tab w:val="right" w:pos="14400"/>
              </w:tabs>
            </w:pPr>
          </w:p>
          <w:p w14:paraId="2CFE2D7B" w14:textId="7C070659" w:rsidR="004D552D" w:rsidRDefault="0020409C" w:rsidP="004D552D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312" w:hanging="270"/>
            </w:pPr>
            <w:r>
              <w:t>Renaissance Place</w:t>
            </w:r>
          </w:p>
          <w:p w14:paraId="0658B8DE" w14:textId="77777777" w:rsidR="00CE1675" w:rsidRDefault="00CE1675" w:rsidP="00CE1675">
            <w:pPr>
              <w:tabs>
                <w:tab w:val="center" w:pos="7200"/>
                <w:tab w:val="right" w:pos="14400"/>
              </w:tabs>
            </w:pPr>
          </w:p>
        </w:tc>
        <w:tc>
          <w:tcPr>
            <w:tcW w:w="2850" w:type="dxa"/>
          </w:tcPr>
          <w:p w14:paraId="6FE0D05D" w14:textId="7F368010" w:rsidR="00051B10" w:rsidRDefault="001A19A6" w:rsidP="008022A7">
            <w:pPr>
              <w:pStyle w:val="ListParagraph"/>
              <w:numPr>
                <w:ilvl w:val="0"/>
                <w:numId w:val="9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Introductory Terms</w:t>
            </w:r>
          </w:p>
          <w:p w14:paraId="1EA66D2F" w14:textId="31CB51FF" w:rsidR="00051B10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Short Story</w:t>
            </w:r>
          </w:p>
          <w:p w14:paraId="65C45196" w14:textId="60156306" w:rsidR="00051B10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Plot Line</w:t>
            </w:r>
          </w:p>
          <w:p w14:paraId="2F84D0A5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Exposition</w:t>
            </w:r>
          </w:p>
          <w:p w14:paraId="17F36769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Conflict</w:t>
            </w:r>
          </w:p>
          <w:p w14:paraId="3AE57CD2" w14:textId="77777777" w:rsidR="00D954A9" w:rsidRDefault="00D954A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Internal Conflict</w:t>
            </w:r>
          </w:p>
          <w:p w14:paraId="10F26566" w14:textId="3BEBF12E" w:rsidR="00D954A9" w:rsidRDefault="00D954A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External Conflict</w:t>
            </w:r>
          </w:p>
          <w:p w14:paraId="075074FB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Rising Action</w:t>
            </w:r>
          </w:p>
          <w:p w14:paraId="23D18C6E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Climax</w:t>
            </w:r>
          </w:p>
          <w:p w14:paraId="161265A2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Falling Action</w:t>
            </w:r>
          </w:p>
          <w:p w14:paraId="38C345E5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Resolution</w:t>
            </w:r>
          </w:p>
          <w:p w14:paraId="31565645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Character</w:t>
            </w:r>
          </w:p>
          <w:p w14:paraId="065FDED7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Setting</w:t>
            </w:r>
          </w:p>
          <w:p w14:paraId="0D9EE888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POV</w:t>
            </w:r>
          </w:p>
          <w:p w14:paraId="7A6AD971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First-Person Narrator</w:t>
            </w:r>
          </w:p>
          <w:p w14:paraId="4DDA3FBD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Omniscient Third-Person Narration</w:t>
            </w:r>
          </w:p>
          <w:p w14:paraId="586CE84F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Limited Third-Person Narration</w:t>
            </w:r>
          </w:p>
          <w:p w14:paraId="09CFDA23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Theme</w:t>
            </w:r>
          </w:p>
          <w:p w14:paraId="2A5AA3DB" w14:textId="724CC58C" w:rsidR="00426A09" w:rsidRDefault="00426A0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 xml:space="preserve">Philosophical Assumption </w:t>
            </w:r>
          </w:p>
          <w:p w14:paraId="683642A5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Irony</w:t>
            </w:r>
          </w:p>
          <w:p w14:paraId="2C9AB073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Protagonist</w:t>
            </w:r>
          </w:p>
          <w:p w14:paraId="7194FE1C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Antagonist</w:t>
            </w:r>
          </w:p>
          <w:p w14:paraId="28DB3F94" w14:textId="77777777" w:rsidR="001A19A6" w:rsidRDefault="001A19A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Symbol</w:t>
            </w:r>
          </w:p>
          <w:p w14:paraId="74CEFF6B" w14:textId="44299931" w:rsidR="00426A09" w:rsidRDefault="00426A0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Allegory</w:t>
            </w:r>
          </w:p>
          <w:p w14:paraId="19A96F59" w14:textId="5089CB21" w:rsidR="001A19A6" w:rsidRDefault="00426A0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Direct Characterization</w:t>
            </w:r>
          </w:p>
          <w:p w14:paraId="514289C7" w14:textId="77777777" w:rsidR="00426A09" w:rsidRDefault="00426A0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 xml:space="preserve">Indirect </w:t>
            </w:r>
            <w:r>
              <w:lastRenderedPageBreak/>
              <w:t>Characterization</w:t>
            </w:r>
          </w:p>
          <w:p w14:paraId="73E446DB" w14:textId="05373627" w:rsidR="00426A09" w:rsidRDefault="00426A0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Character Development</w:t>
            </w:r>
          </w:p>
          <w:p w14:paraId="32252EAA" w14:textId="577C07F3" w:rsidR="00426A09" w:rsidRDefault="00426A09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Dialogue</w:t>
            </w:r>
          </w:p>
          <w:p w14:paraId="3464B426" w14:textId="165FD4AC" w:rsidR="003C3C56" w:rsidRDefault="003C3C56" w:rsidP="00051B10">
            <w:pPr>
              <w:pStyle w:val="ListParagraph"/>
              <w:numPr>
                <w:ilvl w:val="0"/>
                <w:numId w:val="19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Essay (nonfiction)</w:t>
            </w:r>
          </w:p>
          <w:p w14:paraId="0F75524F" w14:textId="77777777" w:rsidR="00051B10" w:rsidRDefault="00051B10" w:rsidP="00051B10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23D9203F" w14:textId="241B5155" w:rsidR="00DE49CB" w:rsidRDefault="008139D8" w:rsidP="00051B10">
            <w:pPr>
              <w:pStyle w:val="ListParagraph"/>
              <w:numPr>
                <w:ilvl w:val="0"/>
                <w:numId w:val="20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 xml:space="preserve">Literary </w:t>
            </w:r>
            <w:r w:rsidR="001A19A6">
              <w:t xml:space="preserve">Analysis </w:t>
            </w:r>
            <w:r>
              <w:t>Terms</w:t>
            </w:r>
          </w:p>
          <w:p w14:paraId="671825D7" w14:textId="0DA80B4F" w:rsidR="00C378D5" w:rsidRDefault="001A19A6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Mood</w:t>
            </w:r>
          </w:p>
          <w:p w14:paraId="44C480C5" w14:textId="418CCCF9" w:rsidR="009F3367" w:rsidRDefault="009F3367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Tone</w:t>
            </w:r>
          </w:p>
          <w:p w14:paraId="51A04A44" w14:textId="0D4DFC6E" w:rsidR="009F3367" w:rsidRDefault="009F3367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Theme</w:t>
            </w:r>
          </w:p>
          <w:p w14:paraId="5E063290" w14:textId="2ECEAD95" w:rsidR="00D954A9" w:rsidRDefault="00D954A9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Style</w:t>
            </w:r>
          </w:p>
          <w:p w14:paraId="02C6897B" w14:textId="77777777" w:rsidR="001A19A6" w:rsidRDefault="001A19A6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Foreshadowing</w:t>
            </w:r>
          </w:p>
          <w:p w14:paraId="1594D481" w14:textId="57B13D35" w:rsidR="001A19A6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Autobiography</w:t>
            </w:r>
          </w:p>
          <w:p w14:paraId="432F4B12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Contradiction</w:t>
            </w:r>
          </w:p>
          <w:p w14:paraId="5F82A8F8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Allusion</w:t>
            </w:r>
          </w:p>
          <w:p w14:paraId="33F0070F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Analogy</w:t>
            </w:r>
          </w:p>
          <w:p w14:paraId="5E0ADD51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Suspense</w:t>
            </w:r>
          </w:p>
          <w:p w14:paraId="698B97CD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Compare and Contrast</w:t>
            </w:r>
          </w:p>
          <w:p w14:paraId="0B004175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Complication</w:t>
            </w:r>
          </w:p>
          <w:p w14:paraId="45399A2E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Round Character</w:t>
            </w:r>
          </w:p>
          <w:p w14:paraId="29144460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Flat Character</w:t>
            </w:r>
          </w:p>
          <w:p w14:paraId="6FFBC634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Dilemma</w:t>
            </w:r>
          </w:p>
          <w:p w14:paraId="0F6EA18A" w14:textId="77777777" w:rsidR="008541E2" w:rsidRDefault="008541E2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Genre</w:t>
            </w:r>
          </w:p>
          <w:p w14:paraId="5DD2B5C2" w14:textId="43945F12" w:rsidR="008541E2" w:rsidRDefault="008541E2" w:rsidP="00D954A9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Surprise Ending</w:t>
            </w:r>
          </w:p>
          <w:p w14:paraId="79BA1395" w14:textId="41A62D5C" w:rsidR="008541E2" w:rsidRDefault="00D954A9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Prediction</w:t>
            </w:r>
          </w:p>
          <w:p w14:paraId="24FF0474" w14:textId="665AADE1" w:rsidR="006770BD" w:rsidRDefault="006770BD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Reasoning</w:t>
            </w:r>
          </w:p>
          <w:p w14:paraId="5D5742F1" w14:textId="77AFF55C" w:rsidR="003C3C56" w:rsidRDefault="003C3C56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Biographical Writing</w:t>
            </w:r>
          </w:p>
          <w:p w14:paraId="038CF692" w14:textId="51DC0120" w:rsidR="006770BD" w:rsidRDefault="006770BD" w:rsidP="001A19A6">
            <w:pPr>
              <w:pStyle w:val="ListParagraph"/>
              <w:numPr>
                <w:ilvl w:val="0"/>
                <w:numId w:val="10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Reflective Essay</w:t>
            </w:r>
          </w:p>
          <w:p w14:paraId="5558FFB2" w14:textId="77777777" w:rsidR="008541E2" w:rsidRDefault="008541E2" w:rsidP="008541E2">
            <w:pPr>
              <w:pStyle w:val="ListParagraph"/>
              <w:tabs>
                <w:tab w:val="center" w:pos="7200"/>
                <w:tab w:val="right" w:pos="14400"/>
              </w:tabs>
              <w:ind w:left="654"/>
            </w:pPr>
          </w:p>
          <w:p w14:paraId="0508104C" w14:textId="164AB422" w:rsidR="008022A7" w:rsidRDefault="008139D8" w:rsidP="008022A7">
            <w:pPr>
              <w:pStyle w:val="ListParagraph"/>
              <w:numPr>
                <w:ilvl w:val="0"/>
                <w:numId w:val="11"/>
              </w:numPr>
              <w:tabs>
                <w:tab w:val="center" w:pos="7200"/>
                <w:tab w:val="right" w:pos="14400"/>
              </w:tabs>
              <w:ind w:left="294" w:hanging="270"/>
            </w:pPr>
            <w:r>
              <w:t>Text Vocabulary</w:t>
            </w:r>
          </w:p>
          <w:p w14:paraId="7208E2BB" w14:textId="44DACFF5" w:rsidR="00C62EB7" w:rsidRDefault="00D954A9" w:rsidP="008541E2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Maligned</w:t>
            </w:r>
          </w:p>
          <w:p w14:paraId="1968D47B" w14:textId="77777777" w:rsidR="00D954A9" w:rsidRDefault="00D954A9" w:rsidP="008541E2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Furtively</w:t>
            </w:r>
          </w:p>
          <w:p w14:paraId="18E49D33" w14:textId="77777777" w:rsidR="00D954A9" w:rsidRDefault="00D954A9" w:rsidP="008541E2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Apathy</w:t>
            </w:r>
          </w:p>
          <w:p w14:paraId="6C22DDF5" w14:textId="77777777" w:rsidR="00D954A9" w:rsidRDefault="00D954A9" w:rsidP="008541E2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Encroaching</w:t>
            </w:r>
          </w:p>
          <w:p w14:paraId="61644AA1" w14:textId="77777777" w:rsidR="00D954A9" w:rsidRDefault="00D954A9" w:rsidP="008541E2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Extricating</w:t>
            </w:r>
          </w:p>
          <w:p w14:paraId="2CD37663" w14:textId="6948D5CB" w:rsidR="00D954A9" w:rsidRDefault="00D954A9" w:rsidP="008541E2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Tentative</w:t>
            </w:r>
          </w:p>
          <w:p w14:paraId="65903DE9" w14:textId="77777777" w:rsidR="00C62EB7" w:rsidRDefault="00D954A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Convoluted</w:t>
            </w:r>
          </w:p>
          <w:p w14:paraId="550AAF7B" w14:textId="77777777" w:rsidR="00D954A9" w:rsidRDefault="00D954A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Deftness</w:t>
            </w:r>
          </w:p>
          <w:p w14:paraId="534E9AA7" w14:textId="77777777" w:rsidR="00D954A9" w:rsidRDefault="00D954A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Imperceptibly</w:t>
            </w:r>
          </w:p>
          <w:p w14:paraId="6FCD5CE7" w14:textId="77777777" w:rsidR="00D954A9" w:rsidRDefault="00D954A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Livid</w:t>
            </w:r>
          </w:p>
          <w:p w14:paraId="1282E10C" w14:textId="77777777" w:rsidR="00D954A9" w:rsidRDefault="00D954A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Defunct</w:t>
            </w:r>
          </w:p>
          <w:p w14:paraId="214CAB56" w14:textId="77777777" w:rsidR="00D954A9" w:rsidRDefault="00D954A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Dogged</w:t>
            </w:r>
          </w:p>
          <w:p w14:paraId="4C49C719" w14:textId="77777777" w:rsidR="00D954A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Indulgence</w:t>
            </w:r>
          </w:p>
          <w:p w14:paraId="3FA50F21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Grimacing</w:t>
            </w:r>
          </w:p>
          <w:p w14:paraId="187173B6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Trace</w:t>
            </w:r>
          </w:p>
          <w:p w14:paraId="283A51A6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Candid</w:t>
            </w:r>
          </w:p>
          <w:p w14:paraId="23D149ED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Taciturn</w:t>
            </w:r>
          </w:p>
          <w:p w14:paraId="3FDC847C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Subdued</w:t>
            </w:r>
          </w:p>
          <w:p w14:paraId="0D0CB592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Titanic</w:t>
            </w:r>
          </w:p>
          <w:p w14:paraId="47235984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Fluttered</w:t>
            </w:r>
          </w:p>
          <w:p w14:paraId="2B303B17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Tremulous</w:t>
            </w:r>
          </w:p>
          <w:p w14:paraId="06438685" w14:textId="6652B2CC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Piqued</w:t>
            </w:r>
          </w:p>
          <w:p w14:paraId="0DA226A9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Forbore</w:t>
            </w:r>
          </w:p>
          <w:p w14:paraId="62EF6D48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Aggrieved</w:t>
            </w:r>
          </w:p>
          <w:p w14:paraId="0AE6C73E" w14:textId="77777777" w:rsidR="00426A09" w:rsidRDefault="00426A09" w:rsidP="00D954A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Indigence</w:t>
            </w:r>
          </w:p>
          <w:p w14:paraId="5C5A6A84" w14:textId="77777777" w:rsidR="00426A09" w:rsidRDefault="00426A09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Itinerary</w:t>
            </w:r>
          </w:p>
          <w:p w14:paraId="289B9BD1" w14:textId="77777777" w:rsidR="00426A09" w:rsidRDefault="00426A09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Intrigues</w:t>
            </w:r>
          </w:p>
          <w:p w14:paraId="3FCD857A" w14:textId="77777777" w:rsidR="00426A09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Instinct</w:t>
            </w:r>
          </w:p>
          <w:p w14:paraId="22F6FDD4" w14:textId="77777777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Customarily</w:t>
            </w:r>
          </w:p>
          <w:p w14:paraId="24F7E2FF" w14:textId="77777777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Distinct</w:t>
            </w:r>
          </w:p>
          <w:p w14:paraId="367DE7E4" w14:textId="77777777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Tactile</w:t>
            </w:r>
          </w:p>
          <w:p w14:paraId="0A7A8D55" w14:textId="77777777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Lavished</w:t>
            </w:r>
          </w:p>
          <w:p w14:paraId="21BCD48F" w14:textId="77777777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Subordinate</w:t>
            </w:r>
          </w:p>
          <w:p w14:paraId="1D292A7E" w14:textId="48AE884F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Rejuvenate</w:t>
            </w:r>
          </w:p>
          <w:p w14:paraId="14B8C051" w14:textId="6AB02BCB" w:rsidR="006770BD" w:rsidRDefault="006770BD" w:rsidP="00426A09">
            <w:pPr>
              <w:pStyle w:val="ListParagraph"/>
              <w:numPr>
                <w:ilvl w:val="0"/>
                <w:numId w:val="12"/>
              </w:numPr>
              <w:tabs>
                <w:tab w:val="center" w:pos="7200"/>
                <w:tab w:val="right" w:pos="14400"/>
              </w:tabs>
              <w:ind w:left="654" w:hanging="294"/>
            </w:pPr>
            <w:r>
              <w:t>Cajoling</w:t>
            </w:r>
          </w:p>
        </w:tc>
      </w:tr>
    </w:tbl>
    <w:p w14:paraId="106E4F12" w14:textId="4F4FD5C0" w:rsidR="00DE49CB" w:rsidRDefault="00DE49CB" w:rsidP="00DE49CB">
      <w:pPr>
        <w:tabs>
          <w:tab w:val="center" w:pos="7200"/>
          <w:tab w:val="right" w:pos="14400"/>
        </w:tabs>
      </w:pPr>
    </w:p>
    <w:sectPr w:rsidR="00DE49CB" w:rsidSect="00DE49CB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 Premr Pro">
    <w:panose1 w:val="02020402060506020403"/>
    <w:charset w:val="00"/>
    <w:family w:val="auto"/>
    <w:pitch w:val="variable"/>
    <w:sig w:usb0="E00002BF" w:usb1="5000E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4F2"/>
    <w:multiLevelType w:val="hybridMultilevel"/>
    <w:tmpl w:val="2638A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558"/>
    <w:multiLevelType w:val="hybridMultilevel"/>
    <w:tmpl w:val="A57A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4EC0"/>
    <w:multiLevelType w:val="hybridMultilevel"/>
    <w:tmpl w:val="B1A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170E"/>
    <w:multiLevelType w:val="hybridMultilevel"/>
    <w:tmpl w:val="5CAA4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048F"/>
    <w:multiLevelType w:val="hybridMultilevel"/>
    <w:tmpl w:val="09FE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9134F"/>
    <w:multiLevelType w:val="hybridMultilevel"/>
    <w:tmpl w:val="D758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E141E"/>
    <w:multiLevelType w:val="hybridMultilevel"/>
    <w:tmpl w:val="63E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5211F"/>
    <w:multiLevelType w:val="hybridMultilevel"/>
    <w:tmpl w:val="B4663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12E2F"/>
    <w:multiLevelType w:val="hybridMultilevel"/>
    <w:tmpl w:val="DA2E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12647"/>
    <w:multiLevelType w:val="hybridMultilevel"/>
    <w:tmpl w:val="3B2C5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B7A6F"/>
    <w:multiLevelType w:val="hybridMultilevel"/>
    <w:tmpl w:val="5B64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F7781"/>
    <w:multiLevelType w:val="hybridMultilevel"/>
    <w:tmpl w:val="CFF8D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86FE4"/>
    <w:multiLevelType w:val="hybridMultilevel"/>
    <w:tmpl w:val="BFE8D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C5194"/>
    <w:multiLevelType w:val="hybridMultilevel"/>
    <w:tmpl w:val="CBB4606A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4F3D115F"/>
    <w:multiLevelType w:val="hybridMultilevel"/>
    <w:tmpl w:val="B99626E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5C6F6107"/>
    <w:multiLevelType w:val="hybridMultilevel"/>
    <w:tmpl w:val="0E2E7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31E19"/>
    <w:multiLevelType w:val="hybridMultilevel"/>
    <w:tmpl w:val="B34A8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43939"/>
    <w:multiLevelType w:val="hybridMultilevel"/>
    <w:tmpl w:val="FC7E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12129"/>
    <w:multiLevelType w:val="hybridMultilevel"/>
    <w:tmpl w:val="C694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D7783"/>
    <w:multiLevelType w:val="hybridMultilevel"/>
    <w:tmpl w:val="52A8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76A1A"/>
    <w:multiLevelType w:val="hybridMultilevel"/>
    <w:tmpl w:val="721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C0D30"/>
    <w:multiLevelType w:val="hybridMultilevel"/>
    <w:tmpl w:val="16122D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6"/>
  </w:num>
  <w:num w:numId="5">
    <w:abstractNumId w:val="11"/>
  </w:num>
  <w:num w:numId="6">
    <w:abstractNumId w:val="8"/>
  </w:num>
  <w:num w:numId="7">
    <w:abstractNumId w:val="0"/>
  </w:num>
  <w:num w:numId="8">
    <w:abstractNumId w:val="21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20"/>
  </w:num>
  <w:num w:numId="18">
    <w:abstractNumId w:val="4"/>
  </w:num>
  <w:num w:numId="19">
    <w:abstractNumId w:val="7"/>
  </w:num>
  <w:num w:numId="20">
    <w:abstractNumId w:val="19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B"/>
    <w:rsid w:val="00051B10"/>
    <w:rsid w:val="000669AF"/>
    <w:rsid w:val="00150D75"/>
    <w:rsid w:val="001601A3"/>
    <w:rsid w:val="001A19A6"/>
    <w:rsid w:val="001F56C6"/>
    <w:rsid w:val="001F7D43"/>
    <w:rsid w:val="0020409C"/>
    <w:rsid w:val="00321825"/>
    <w:rsid w:val="003B7B01"/>
    <w:rsid w:val="003C3C56"/>
    <w:rsid w:val="003C7F78"/>
    <w:rsid w:val="00426A09"/>
    <w:rsid w:val="00464A82"/>
    <w:rsid w:val="004D552D"/>
    <w:rsid w:val="006072C0"/>
    <w:rsid w:val="006770BD"/>
    <w:rsid w:val="006979AD"/>
    <w:rsid w:val="00777C76"/>
    <w:rsid w:val="007845B4"/>
    <w:rsid w:val="008022A7"/>
    <w:rsid w:val="008139D8"/>
    <w:rsid w:val="008541E2"/>
    <w:rsid w:val="008D7795"/>
    <w:rsid w:val="00923FD7"/>
    <w:rsid w:val="009F1C1D"/>
    <w:rsid w:val="009F3367"/>
    <w:rsid w:val="009F47B0"/>
    <w:rsid w:val="00A37A63"/>
    <w:rsid w:val="00AA24BB"/>
    <w:rsid w:val="00C155D0"/>
    <w:rsid w:val="00C378D5"/>
    <w:rsid w:val="00C62EB7"/>
    <w:rsid w:val="00CD2B41"/>
    <w:rsid w:val="00CE1675"/>
    <w:rsid w:val="00D8739B"/>
    <w:rsid w:val="00D954A9"/>
    <w:rsid w:val="00DC0A06"/>
    <w:rsid w:val="00DE49CB"/>
    <w:rsid w:val="00F36B05"/>
    <w:rsid w:val="00FC55A6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7EF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FCC05-323C-9A40-989D-885E525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709</Words>
  <Characters>4043</Characters>
  <Application>Microsoft Macintosh Word</Application>
  <DocSecurity>0</DocSecurity>
  <Lines>33</Lines>
  <Paragraphs>9</Paragraphs>
  <ScaleCrop>false</ScaleCrop>
  <Company>Shamokin Area School District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Cheunes</dc:creator>
  <cp:keywords/>
  <dc:description/>
  <cp:lastModifiedBy>PA Department of Education Classrooms for the Future</cp:lastModifiedBy>
  <cp:revision>3</cp:revision>
  <dcterms:created xsi:type="dcterms:W3CDTF">2016-06-22T16:17:00Z</dcterms:created>
  <dcterms:modified xsi:type="dcterms:W3CDTF">2016-06-22T16:20:00Z</dcterms:modified>
</cp:coreProperties>
</file>